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jc w:val="both"/>
        <w:rPr>
          <w:rStyle w:val="11"/>
          <w:rFonts w:hint="eastAsia" w:ascii="黑体" w:hAnsi="黑体" w:eastAsia="黑体" w:cs="黑体"/>
          <w:sz w:val="24"/>
          <w:szCs w:val="24"/>
        </w:rPr>
      </w:pPr>
      <w:r>
        <w:rPr>
          <w:rStyle w:val="11"/>
          <w:rFonts w:hint="eastAsia" w:ascii="黑体" w:hAnsi="黑体" w:eastAsia="黑体" w:cs="黑体"/>
          <w:sz w:val="24"/>
          <w:szCs w:val="24"/>
        </w:rPr>
        <w:t>附件1</w:t>
      </w:r>
    </w:p>
    <w:p>
      <w:pPr>
        <w:tabs>
          <w:tab w:val="left" w:pos="315"/>
        </w:tabs>
        <w:snapToGrid w:val="0"/>
        <w:spacing w:before="217" w:after="217" w:line="440" w:lineRule="exact"/>
        <w:jc w:val="center"/>
        <w:rPr>
          <w:rStyle w:val="11"/>
          <w:rFonts w:ascii="宋体" w:hAnsi="宋体"/>
          <w:b/>
          <w:sz w:val="36"/>
          <w:szCs w:val="36"/>
        </w:rPr>
      </w:pPr>
      <w:r>
        <w:rPr>
          <w:rStyle w:val="11"/>
          <w:rFonts w:ascii="宋体" w:hAnsi="宋体"/>
          <w:b/>
          <w:sz w:val="36"/>
          <w:szCs w:val="36"/>
        </w:rPr>
        <w:t>“设计生命建筑”</w:t>
      </w:r>
    </w:p>
    <w:p>
      <w:pPr>
        <w:tabs>
          <w:tab w:val="left" w:pos="315"/>
        </w:tabs>
        <w:snapToGrid w:val="0"/>
        <w:spacing w:before="217" w:after="217" w:line="440" w:lineRule="exact"/>
        <w:jc w:val="center"/>
        <w:rPr>
          <w:rStyle w:val="11"/>
          <w:rFonts w:ascii="宋体" w:hAnsi="宋体"/>
          <w:b/>
          <w:sz w:val="36"/>
          <w:szCs w:val="36"/>
        </w:rPr>
      </w:pPr>
      <w:r>
        <w:rPr>
          <w:rStyle w:val="11"/>
          <w:rFonts w:ascii="宋体" w:hAnsi="宋体"/>
          <w:b/>
          <w:sz w:val="36"/>
          <w:szCs w:val="36"/>
        </w:rPr>
        <w:t>第十八届MDV中央空调设计应用大赛</w:t>
      </w:r>
    </w:p>
    <w:p>
      <w:pPr>
        <w:tabs>
          <w:tab w:val="left" w:pos="315"/>
        </w:tabs>
        <w:snapToGrid w:val="0"/>
        <w:spacing w:before="217" w:after="217" w:line="440" w:lineRule="exact"/>
        <w:jc w:val="center"/>
        <w:rPr>
          <w:rStyle w:val="11"/>
          <w:rFonts w:ascii="宋体" w:hAnsi="宋体"/>
          <w:b/>
          <w:sz w:val="36"/>
          <w:szCs w:val="36"/>
        </w:rPr>
      </w:pPr>
      <w:r>
        <w:rPr>
          <w:rStyle w:val="11"/>
          <w:rFonts w:ascii="宋体" w:hAnsi="宋体"/>
          <w:b/>
          <w:sz w:val="36"/>
          <w:szCs w:val="36"/>
        </w:rPr>
        <w:t>参赛规则</w:t>
      </w:r>
    </w:p>
    <w:p>
      <w:pPr>
        <w:numPr>
          <w:ilvl w:val="0"/>
          <w:numId w:val="1"/>
        </w:numPr>
        <w:snapToGrid w:val="0"/>
        <w:spacing w:before="217" w:beforeLines="50" w:line="450" w:lineRule="exact"/>
        <w:ind w:left="0" w:firstLine="0"/>
        <w:jc w:val="left"/>
        <w:rPr>
          <w:rStyle w:val="11"/>
          <w:rFonts w:ascii="宋体" w:hAnsi="宋体"/>
          <w:sz w:val="28"/>
          <w:szCs w:val="28"/>
        </w:rPr>
      </w:pPr>
      <w:r>
        <w:rPr>
          <w:rStyle w:val="11"/>
          <w:rFonts w:ascii="宋体" w:hAnsi="宋体"/>
          <w:b/>
          <w:sz w:val="28"/>
          <w:szCs w:val="28"/>
        </w:rPr>
        <w:t>参赛对象及分组</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1、专业组：全国设计单位的暖通空调专家、工程师（含各高校设计院设计师及教师等）；</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2、经销商组：暖通行业经销商、设计工程师；</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3、M-Home家装组：全国家装设计公司的设计师（含经销商家装设计师）；</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4、学生组：暖通及相关专业大专及以上院校学生。</w:t>
      </w:r>
    </w:p>
    <w:p>
      <w:pPr>
        <w:numPr>
          <w:ilvl w:val="0"/>
          <w:numId w:val="1"/>
        </w:numPr>
        <w:snapToGrid w:val="0"/>
        <w:spacing w:before="217" w:beforeLines="50" w:line="450" w:lineRule="exact"/>
        <w:ind w:left="0" w:firstLine="0"/>
        <w:jc w:val="left"/>
        <w:rPr>
          <w:rStyle w:val="11"/>
          <w:rFonts w:ascii="宋体" w:hAnsi="宋体"/>
          <w:b/>
          <w:sz w:val="28"/>
          <w:szCs w:val="28"/>
        </w:rPr>
      </w:pPr>
      <w:r>
        <w:rPr>
          <w:rStyle w:val="11"/>
          <w:rFonts w:ascii="宋体" w:hAnsi="宋体"/>
          <w:b/>
          <w:sz w:val="28"/>
          <w:szCs w:val="28"/>
        </w:rPr>
        <w:t>参赛项目</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1、专业组、经销商组、M-Home家装组参赛项目：参赛者可提供自己设计并已应用的项目设计原稿参赛，投稿作品需具有一定的完整性。</w:t>
      </w:r>
    </w:p>
    <w:p>
      <w:pPr>
        <w:tabs>
          <w:tab w:val="left" w:pos="840"/>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2、学生组参赛项目：院校学生采用自有方案（含毕业设计）进行设计，论文除外。</w:t>
      </w:r>
    </w:p>
    <w:p>
      <w:pPr>
        <w:tabs>
          <w:tab w:val="left" w:pos="945"/>
        </w:tabs>
        <w:snapToGrid w:val="0"/>
        <w:spacing w:line="450" w:lineRule="exact"/>
        <w:ind w:firstLine="480" w:firstLineChars="200"/>
        <w:jc w:val="left"/>
        <w:rPr>
          <w:rStyle w:val="11"/>
          <w:rFonts w:ascii="宋体" w:hAnsi="宋体"/>
          <w:sz w:val="24"/>
        </w:rPr>
      </w:pPr>
      <w:r>
        <w:rPr>
          <w:rStyle w:val="11"/>
          <w:rFonts w:ascii="宋体" w:hAnsi="宋体"/>
          <w:sz w:val="24"/>
        </w:rPr>
        <w:t>3、专业组、经销商组、学生组作者可提供多份符合要求的作品参赛；家装组同一个设计师的参赛稿件不能超过2份。</w:t>
      </w:r>
    </w:p>
    <w:p>
      <w:pPr>
        <w:tabs>
          <w:tab w:val="left" w:pos="945"/>
        </w:tabs>
        <w:snapToGrid w:val="0"/>
        <w:spacing w:line="450" w:lineRule="exact"/>
        <w:ind w:firstLine="480" w:firstLineChars="200"/>
        <w:jc w:val="left"/>
        <w:rPr>
          <w:rStyle w:val="11"/>
          <w:rFonts w:ascii="宋体" w:hAnsi="宋体"/>
          <w:sz w:val="24"/>
        </w:rPr>
      </w:pPr>
      <w:r>
        <w:rPr>
          <w:rStyle w:val="11"/>
          <w:rFonts w:ascii="宋体" w:hAnsi="宋体"/>
          <w:sz w:val="24"/>
        </w:rPr>
        <w:t>4、同一份作品的作者不能超过5人，且第一排名人应为参赛项目的第一负责人。</w:t>
      </w:r>
    </w:p>
    <w:p>
      <w:pPr>
        <w:tabs>
          <w:tab w:val="left" w:pos="945"/>
        </w:tabs>
        <w:snapToGrid w:val="0"/>
        <w:spacing w:line="450" w:lineRule="exact"/>
        <w:ind w:firstLine="480" w:firstLineChars="200"/>
        <w:jc w:val="left"/>
        <w:rPr>
          <w:rStyle w:val="11"/>
          <w:rFonts w:ascii="宋体" w:hAnsi="宋体"/>
          <w:sz w:val="24"/>
        </w:rPr>
      </w:pPr>
      <w:r>
        <w:rPr>
          <w:rStyle w:val="11"/>
          <w:rFonts w:ascii="宋体" w:hAnsi="宋体"/>
          <w:sz w:val="24"/>
        </w:rPr>
        <w:t>5、历届已经投稿作品不可重复参赛。</w:t>
      </w:r>
    </w:p>
    <w:p>
      <w:pPr>
        <w:numPr>
          <w:ilvl w:val="0"/>
          <w:numId w:val="1"/>
        </w:numPr>
        <w:snapToGrid w:val="0"/>
        <w:spacing w:before="217" w:beforeLines="50" w:line="450" w:lineRule="exact"/>
        <w:ind w:left="0" w:firstLine="0"/>
        <w:jc w:val="left"/>
        <w:rPr>
          <w:rStyle w:val="11"/>
          <w:rFonts w:ascii="宋体" w:hAnsi="宋体"/>
          <w:b/>
          <w:sz w:val="28"/>
          <w:szCs w:val="28"/>
        </w:rPr>
      </w:pPr>
      <w:r>
        <w:rPr>
          <w:rStyle w:val="11"/>
          <w:rFonts w:ascii="宋体" w:hAnsi="宋体"/>
          <w:b/>
          <w:sz w:val="28"/>
          <w:szCs w:val="28"/>
        </w:rPr>
        <w:t>参赛资料</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1、《第十八届MDV中央空调设计应用大赛申报书》</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要求内容填写完整、真实，并用A4规格纸打印。</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2、项目设计相关图纸：</w:t>
      </w:r>
    </w:p>
    <w:p>
      <w:pPr>
        <w:numPr>
          <w:ilvl w:val="0"/>
          <w:numId w:val="2"/>
        </w:numPr>
        <w:tabs>
          <w:tab w:val="left" w:pos="840"/>
          <w:tab w:val="left" w:pos="945"/>
          <w:tab w:val="left" w:pos="1412"/>
        </w:tabs>
        <w:snapToGrid w:val="0"/>
        <w:spacing w:line="450" w:lineRule="exact"/>
        <w:ind w:left="0" w:firstLine="482" w:firstLineChars="200"/>
        <w:jc w:val="left"/>
        <w:rPr>
          <w:rStyle w:val="11"/>
          <w:rFonts w:ascii="宋体" w:hAnsi="宋体"/>
          <w:b/>
          <w:sz w:val="24"/>
        </w:rPr>
      </w:pPr>
      <w:r>
        <w:rPr>
          <w:rStyle w:val="11"/>
          <w:rFonts w:ascii="宋体" w:hAnsi="宋体"/>
          <w:b/>
          <w:sz w:val="24"/>
        </w:rPr>
        <w:t>专业组、经销商组、学生组要求:</w:t>
      </w:r>
    </w:p>
    <w:p>
      <w:pPr>
        <w:tabs>
          <w:tab w:val="left" w:pos="420"/>
          <w:tab w:val="left" w:pos="1365"/>
        </w:tabs>
        <w:spacing w:line="450" w:lineRule="exact"/>
        <w:ind w:left="480"/>
        <w:rPr>
          <w:rStyle w:val="11"/>
          <w:rFonts w:ascii="宋体" w:hAnsi="宋体"/>
          <w:sz w:val="24"/>
        </w:rPr>
      </w:pPr>
      <w:r>
        <w:rPr>
          <w:rStyle w:val="11"/>
          <w:rFonts w:ascii="宋体" w:hAnsi="宋体"/>
          <w:sz w:val="24"/>
        </w:rPr>
        <w:t>1）设计说明、设备清单、平面图、系统图；</w:t>
      </w:r>
    </w:p>
    <w:p>
      <w:pPr>
        <w:tabs>
          <w:tab w:val="left" w:pos="420"/>
          <w:tab w:val="left" w:pos="1365"/>
        </w:tabs>
        <w:spacing w:line="450" w:lineRule="exact"/>
        <w:ind w:left="480"/>
        <w:rPr>
          <w:rStyle w:val="11"/>
          <w:rFonts w:ascii="宋体" w:hAnsi="宋体"/>
          <w:sz w:val="24"/>
        </w:rPr>
      </w:pPr>
      <w:r>
        <w:rPr>
          <w:rStyle w:val="11"/>
          <w:rFonts w:ascii="宋体" w:hAnsi="宋体"/>
          <w:sz w:val="24"/>
        </w:rPr>
        <w:t>2）打印图纸建议使用A2标准规格图纸(可以使用其他规格图纸，以图纸清晰可见为准)；</w:t>
      </w:r>
    </w:p>
    <w:p>
      <w:pPr>
        <w:tabs>
          <w:tab w:val="left" w:pos="420"/>
          <w:tab w:val="left" w:pos="1365"/>
        </w:tabs>
        <w:spacing w:line="450" w:lineRule="exact"/>
        <w:ind w:left="480"/>
        <w:rPr>
          <w:rStyle w:val="11"/>
          <w:rFonts w:ascii="宋体" w:hAnsi="宋体"/>
          <w:sz w:val="24"/>
        </w:rPr>
      </w:pPr>
      <w:r>
        <w:rPr>
          <w:rStyle w:val="11"/>
          <w:rFonts w:ascii="宋体" w:hAnsi="宋体"/>
          <w:sz w:val="24"/>
        </w:rPr>
        <w:t>3）已应用项目要求提供运行经济分析和应用效果，并附有空调布置示意图或实景彩照</w:t>
      </w:r>
    </w:p>
    <w:p>
      <w:pPr>
        <w:numPr>
          <w:ilvl w:val="0"/>
          <w:numId w:val="2"/>
        </w:numPr>
        <w:tabs>
          <w:tab w:val="left" w:pos="840"/>
          <w:tab w:val="left" w:pos="945"/>
          <w:tab w:val="left" w:pos="1412"/>
        </w:tabs>
        <w:snapToGrid w:val="0"/>
        <w:spacing w:line="450" w:lineRule="exact"/>
        <w:ind w:left="0" w:firstLine="482" w:firstLineChars="200"/>
        <w:jc w:val="left"/>
        <w:rPr>
          <w:rStyle w:val="11"/>
          <w:rFonts w:ascii="宋体" w:hAnsi="宋体"/>
          <w:b/>
          <w:sz w:val="24"/>
        </w:rPr>
      </w:pPr>
      <w:r>
        <w:rPr>
          <w:rStyle w:val="11"/>
          <w:rFonts w:ascii="宋体" w:hAnsi="宋体"/>
          <w:b/>
          <w:sz w:val="24"/>
        </w:rPr>
        <w:t>M-Home家装组要求:</w:t>
      </w:r>
    </w:p>
    <w:p>
      <w:pPr>
        <w:tabs>
          <w:tab w:val="left" w:pos="840"/>
          <w:tab w:val="left" w:pos="945"/>
        </w:tabs>
        <w:snapToGrid w:val="0"/>
        <w:spacing w:line="450" w:lineRule="exact"/>
        <w:ind w:firstLine="480" w:firstLineChars="200"/>
        <w:jc w:val="left"/>
        <w:rPr>
          <w:rStyle w:val="11"/>
          <w:rFonts w:ascii="宋体" w:hAnsi="宋体"/>
          <w:sz w:val="24"/>
        </w:rPr>
      </w:pPr>
      <w:r>
        <w:rPr>
          <w:rStyle w:val="11"/>
          <w:rFonts w:ascii="宋体" w:hAnsi="宋体"/>
          <w:sz w:val="24"/>
        </w:rPr>
        <w:t>1）室内装修与空调设计说明、配置清单、平面图、系统图、大样图等；</w:t>
      </w:r>
    </w:p>
    <w:p>
      <w:pPr>
        <w:tabs>
          <w:tab w:val="left" w:pos="840"/>
          <w:tab w:val="left" w:pos="945"/>
        </w:tabs>
        <w:snapToGrid w:val="0"/>
        <w:spacing w:line="450" w:lineRule="exact"/>
        <w:ind w:firstLine="480" w:firstLineChars="200"/>
        <w:jc w:val="left"/>
        <w:rPr>
          <w:rStyle w:val="11"/>
          <w:rFonts w:ascii="宋体" w:hAnsi="宋体"/>
          <w:sz w:val="24"/>
        </w:rPr>
      </w:pPr>
      <w:r>
        <w:rPr>
          <w:rStyle w:val="11"/>
          <w:rFonts w:ascii="宋体" w:hAnsi="宋体"/>
          <w:sz w:val="24"/>
        </w:rPr>
        <w:t>2）效果图包含室内家装整体效果图，局部效果图及空调布置局部效果图等；</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3、以上提供的材料及设计稿件的完整性、真实性，将作为MDV中央空调设计应用大赛稿件评审中的一项重要标准。</w:t>
      </w:r>
    </w:p>
    <w:p>
      <w:pPr>
        <w:tabs>
          <w:tab w:val="left" w:pos="945"/>
          <w:tab w:val="left" w:pos="1155"/>
        </w:tabs>
        <w:snapToGrid w:val="0"/>
        <w:spacing w:line="450" w:lineRule="exact"/>
        <w:ind w:firstLine="480" w:firstLineChars="200"/>
        <w:jc w:val="left"/>
        <w:rPr>
          <w:rStyle w:val="11"/>
          <w:rFonts w:ascii="宋体" w:hAnsi="宋体"/>
          <w:b/>
          <w:sz w:val="24"/>
        </w:rPr>
      </w:pPr>
      <w:r>
        <w:rPr>
          <w:rStyle w:val="11"/>
          <w:rFonts w:ascii="宋体" w:hAnsi="宋体"/>
          <w:sz w:val="24"/>
        </w:rPr>
        <w:t>4、要求所有材料装订成一册，尽量避免折叠图纸，因装订问题造成的稿件丢失，其后果由参赛者承担。</w:t>
      </w:r>
    </w:p>
    <w:p>
      <w:pPr>
        <w:numPr>
          <w:ilvl w:val="0"/>
          <w:numId w:val="1"/>
        </w:numPr>
        <w:tabs>
          <w:tab w:val="left" w:pos="567"/>
          <w:tab w:val="left" w:pos="840"/>
        </w:tabs>
        <w:snapToGrid w:val="0"/>
        <w:spacing w:before="217" w:beforeLines="50" w:line="450" w:lineRule="exact"/>
        <w:ind w:left="0" w:firstLine="0"/>
        <w:jc w:val="left"/>
        <w:rPr>
          <w:rStyle w:val="11"/>
          <w:rFonts w:ascii="宋体" w:hAnsi="宋体"/>
          <w:b/>
          <w:sz w:val="28"/>
          <w:szCs w:val="28"/>
        </w:rPr>
      </w:pPr>
      <w:r>
        <w:rPr>
          <w:rStyle w:val="11"/>
          <w:rFonts w:ascii="宋体" w:hAnsi="宋体"/>
          <w:b/>
          <w:sz w:val="28"/>
          <w:szCs w:val="28"/>
        </w:rPr>
        <w:t>参赛流程</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1、作品提交</w:t>
      </w:r>
    </w:p>
    <w:p>
      <w:pPr>
        <w:spacing w:line="450" w:lineRule="exact"/>
        <w:ind w:firstLine="480" w:firstLineChars="200"/>
        <w:rPr>
          <w:rStyle w:val="11"/>
          <w:rFonts w:ascii="宋体" w:hAnsi="宋体"/>
          <w:sz w:val="24"/>
        </w:rPr>
      </w:pPr>
      <w:r>
        <w:rPr>
          <w:rStyle w:val="11"/>
          <w:rFonts w:ascii="宋体" w:hAnsi="宋体"/>
          <w:sz w:val="24"/>
        </w:rPr>
        <w:t>作品及材料均需提交纸质版及电子版（光盘或U盘），参赛者需填写申报书，并于邮寄材料时注明“MDV参赛作品”，连同参赛作品和相关材料邮寄至广东省佛山市顺德区北滘镇美的大道6号美的总部大楼 B 座 24 层（邮编 528311）王珑17640341310处。</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作品除通过线下报名提交，也可通过线上报名提交材料，参赛者可到大赛官网</w:t>
      </w:r>
      <w:r>
        <w:rPr>
          <w:rStyle w:val="10"/>
          <w:rFonts w:ascii="宋体" w:hAnsi="宋体"/>
          <w:sz w:val="24"/>
        </w:rPr>
        <w:t>http://mdvdesign.midea.com</w:t>
      </w:r>
      <w:r>
        <w:rPr>
          <w:rStyle w:val="11"/>
          <w:rFonts w:ascii="宋体" w:hAnsi="宋体"/>
          <w:sz w:val="24"/>
        </w:rPr>
        <w:t>进行提交。</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申报书可到大赛官网http://mdvdesign.midea.com、中国暖通空调网http://www.chinahvac.com.cn或中国建筑环境与能源应用工程专业教育网http://www.chinabeee.com下载。</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赛事实况可关注大赛官方微信“MDV中央空调设计应用大赛”，微信号：MDV-Design，以及“美的中央空调官方微博”http://e.weibo.com/mdvchina。</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2、评审程序</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1）美的中央空调组织进行省或片区级评审会，评审得出的优秀方案将直接进入全国终审环节进行评审。</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 xml:space="preserve">2）由主办方组织评审委员会终评。 </w:t>
      </w:r>
    </w:p>
    <w:p>
      <w:pPr>
        <w:tabs>
          <w:tab w:val="left" w:pos="945"/>
          <w:tab w:val="left" w:pos="1155"/>
        </w:tabs>
        <w:snapToGrid w:val="0"/>
        <w:spacing w:line="450" w:lineRule="exact"/>
        <w:ind w:firstLine="480" w:firstLineChars="200"/>
        <w:jc w:val="left"/>
        <w:rPr>
          <w:rStyle w:val="11"/>
          <w:rFonts w:ascii="宋体" w:hAnsi="宋体"/>
          <w:sz w:val="24"/>
        </w:rPr>
      </w:pPr>
      <w:r>
        <w:rPr>
          <w:rStyle w:val="11"/>
          <w:rFonts w:ascii="宋体" w:hAnsi="宋体"/>
          <w:sz w:val="24"/>
        </w:rPr>
        <w:t>3、结果公示及颁奖：2020年10月(初定)。</w:t>
      </w:r>
    </w:p>
    <w:p>
      <w:pPr>
        <w:numPr>
          <w:ilvl w:val="0"/>
          <w:numId w:val="3"/>
        </w:numPr>
        <w:spacing w:before="217" w:beforeLines="50" w:line="450" w:lineRule="exact"/>
        <w:ind w:left="0" w:firstLine="0"/>
        <w:jc w:val="left"/>
        <w:rPr>
          <w:rStyle w:val="11"/>
          <w:rFonts w:ascii="宋体" w:hAnsi="宋体"/>
          <w:b/>
          <w:sz w:val="28"/>
          <w:szCs w:val="28"/>
        </w:rPr>
      </w:pPr>
      <w:r>
        <w:rPr>
          <w:rStyle w:val="11"/>
          <w:rFonts w:ascii="宋体" w:hAnsi="宋体"/>
          <w:b/>
          <w:sz w:val="28"/>
          <w:szCs w:val="28"/>
        </w:rPr>
        <w:t>评选标准</w:t>
      </w:r>
    </w:p>
    <w:p>
      <w:pPr>
        <w:spacing w:line="450" w:lineRule="exact"/>
        <w:ind w:firstLine="482" w:firstLineChars="200"/>
        <w:contextualSpacing/>
        <w:jc w:val="left"/>
        <w:rPr>
          <w:rStyle w:val="11"/>
          <w:rFonts w:ascii="宋体" w:hAnsi="宋体"/>
          <w:b/>
          <w:sz w:val="24"/>
        </w:rPr>
      </w:pPr>
      <w:r>
        <w:rPr>
          <w:rStyle w:val="11"/>
          <w:rFonts w:ascii="宋体" w:hAnsi="宋体"/>
          <w:b/>
          <w:sz w:val="24"/>
        </w:rPr>
        <w:t>一、设计方案评比类</w:t>
      </w:r>
    </w:p>
    <w:p>
      <w:pPr>
        <w:spacing w:line="450" w:lineRule="exact"/>
        <w:ind w:firstLine="482" w:firstLineChars="200"/>
        <w:contextualSpacing/>
        <w:jc w:val="left"/>
        <w:rPr>
          <w:rStyle w:val="11"/>
          <w:rFonts w:ascii="宋体" w:hAnsi="宋体"/>
          <w:b/>
          <w:sz w:val="24"/>
        </w:rPr>
      </w:pPr>
      <w:r>
        <w:rPr>
          <w:rStyle w:val="11"/>
          <w:rFonts w:ascii="宋体" w:hAnsi="宋体"/>
          <w:b/>
          <w:color w:val="0000FF"/>
          <w:sz w:val="24"/>
        </w:rPr>
        <w:t>节能创新设计奖</w:t>
      </w:r>
    </w:p>
    <w:p>
      <w:pPr>
        <w:snapToGrid w:val="0"/>
        <w:spacing w:line="450" w:lineRule="exact"/>
        <w:ind w:firstLine="480" w:firstLineChars="200"/>
        <w:jc w:val="left"/>
        <w:rPr>
          <w:rStyle w:val="11"/>
          <w:rFonts w:ascii="宋体" w:hAnsi="宋体"/>
          <w:sz w:val="24"/>
        </w:rPr>
      </w:pPr>
      <w:r>
        <w:rPr>
          <w:rStyle w:val="11"/>
          <w:rFonts w:ascii="宋体" w:hAnsi="宋体"/>
          <w:sz w:val="24"/>
        </w:rPr>
        <w:t xml:space="preserve"> 1、工程采用中央空调设备，如大型水系统、多联机设备等，单独或以上类别的组合形式。</w:t>
      </w:r>
    </w:p>
    <w:p>
      <w:pPr>
        <w:snapToGrid w:val="0"/>
        <w:spacing w:line="450" w:lineRule="exact"/>
        <w:ind w:firstLine="480" w:firstLineChars="200"/>
        <w:jc w:val="left"/>
        <w:rPr>
          <w:rStyle w:val="11"/>
          <w:rFonts w:ascii="宋体" w:hAnsi="宋体"/>
          <w:sz w:val="24"/>
        </w:rPr>
      </w:pPr>
      <w:r>
        <w:rPr>
          <w:rStyle w:val="11"/>
          <w:rFonts w:ascii="宋体" w:hAnsi="宋体"/>
          <w:sz w:val="24"/>
        </w:rPr>
        <w:t>2</w:t>
      </w:r>
      <w:r>
        <w:rPr>
          <w:rStyle w:val="11"/>
          <w:rFonts w:ascii="宋体" w:hAnsi="宋体"/>
          <w:b/>
          <w:sz w:val="24"/>
        </w:rPr>
        <w:t>、</w:t>
      </w:r>
      <w:r>
        <w:rPr>
          <w:rStyle w:val="11"/>
          <w:rFonts w:ascii="宋体" w:hAnsi="宋体"/>
          <w:sz w:val="24"/>
        </w:rPr>
        <w:t>工程规模较大(空调面积1万平方米以上)，投入使用1年以上且运行效果良好。</w:t>
      </w:r>
    </w:p>
    <w:p>
      <w:pPr>
        <w:snapToGrid w:val="0"/>
        <w:spacing w:line="450" w:lineRule="exact"/>
        <w:ind w:firstLine="480" w:firstLineChars="200"/>
        <w:jc w:val="left"/>
        <w:rPr>
          <w:rStyle w:val="11"/>
          <w:rFonts w:ascii="宋体" w:hAnsi="宋体"/>
          <w:sz w:val="24"/>
        </w:rPr>
      </w:pPr>
      <w:r>
        <w:rPr>
          <w:rStyle w:val="11"/>
          <w:rFonts w:ascii="宋体" w:hAnsi="宋体"/>
          <w:sz w:val="24"/>
        </w:rPr>
        <w:t>3、设计系统合理,技术文件齐全,图纸清晰完整，符合设计规范及公共建筑节能设计标准。</w:t>
      </w:r>
    </w:p>
    <w:p>
      <w:pPr>
        <w:snapToGrid w:val="0"/>
        <w:spacing w:line="450" w:lineRule="exact"/>
        <w:ind w:firstLine="480" w:firstLineChars="200"/>
        <w:jc w:val="left"/>
        <w:rPr>
          <w:rStyle w:val="11"/>
          <w:rFonts w:ascii="宋体" w:hAnsi="宋体"/>
          <w:sz w:val="24"/>
        </w:rPr>
      </w:pPr>
      <w:r>
        <w:rPr>
          <w:rStyle w:val="11"/>
          <w:rFonts w:ascii="宋体" w:hAnsi="宋体"/>
          <w:sz w:val="24"/>
        </w:rPr>
        <w:t>4、能够提供反映工程新技术、新工艺、新材料、新设备的文字和数据资料。</w:t>
      </w:r>
    </w:p>
    <w:p>
      <w:pPr>
        <w:spacing w:line="450" w:lineRule="exact"/>
        <w:ind w:firstLine="482" w:firstLineChars="200"/>
        <w:contextualSpacing/>
        <w:jc w:val="left"/>
        <w:rPr>
          <w:rStyle w:val="11"/>
          <w:rFonts w:ascii="宋体" w:hAnsi="宋体"/>
          <w:b/>
          <w:color w:val="0000FF"/>
          <w:sz w:val="24"/>
        </w:rPr>
      </w:pPr>
      <w:r>
        <w:rPr>
          <w:rStyle w:val="11"/>
          <w:rFonts w:ascii="宋体" w:hAnsi="宋体"/>
          <w:b/>
          <w:color w:val="0000FF"/>
          <w:sz w:val="24"/>
        </w:rPr>
        <w:t xml:space="preserve">专业组·金铅笔  </w:t>
      </w:r>
    </w:p>
    <w:p>
      <w:pPr>
        <w:snapToGrid w:val="0"/>
        <w:spacing w:line="450" w:lineRule="exact"/>
        <w:ind w:firstLine="480" w:firstLineChars="200"/>
        <w:jc w:val="left"/>
        <w:rPr>
          <w:rStyle w:val="11"/>
          <w:rFonts w:ascii="宋体" w:hAnsi="宋体"/>
          <w:sz w:val="24"/>
        </w:rPr>
      </w:pPr>
      <w:r>
        <w:rPr>
          <w:rStyle w:val="11"/>
          <w:rFonts w:ascii="宋体" w:hAnsi="宋体"/>
          <w:sz w:val="24"/>
        </w:rPr>
        <w:t>1、工程采用中央空调设备，如大型水系统、多联机设备等，单独或以上类别的组合形式。</w:t>
      </w:r>
    </w:p>
    <w:p>
      <w:pPr>
        <w:snapToGrid w:val="0"/>
        <w:spacing w:line="450" w:lineRule="exact"/>
        <w:ind w:firstLine="480" w:firstLineChars="200"/>
        <w:jc w:val="left"/>
        <w:rPr>
          <w:rStyle w:val="11"/>
          <w:rFonts w:ascii="宋体" w:hAnsi="宋体"/>
          <w:sz w:val="24"/>
        </w:rPr>
      </w:pPr>
      <w:r>
        <w:rPr>
          <w:rStyle w:val="11"/>
          <w:rFonts w:ascii="宋体" w:hAnsi="宋体"/>
          <w:sz w:val="24"/>
        </w:rPr>
        <w:t>2、设计系统合理,技术文件齐全,图纸清晰完整，符合设计规范及公共建筑节能设计标准。</w:t>
      </w:r>
    </w:p>
    <w:p>
      <w:pPr>
        <w:snapToGrid w:val="0"/>
        <w:spacing w:line="450" w:lineRule="exact"/>
        <w:ind w:firstLine="480" w:firstLineChars="200"/>
        <w:jc w:val="left"/>
        <w:rPr>
          <w:rStyle w:val="11"/>
          <w:rFonts w:ascii="宋体" w:hAnsi="宋体"/>
          <w:sz w:val="24"/>
        </w:rPr>
      </w:pPr>
      <w:r>
        <w:rPr>
          <w:rStyle w:val="11"/>
          <w:rFonts w:ascii="宋体" w:hAnsi="宋体"/>
          <w:sz w:val="24"/>
        </w:rPr>
        <w:t>3、获奖作品工程需具有一定代表意义，投入使用1年以上且运行效果良好。</w:t>
      </w:r>
    </w:p>
    <w:p>
      <w:pPr>
        <w:snapToGrid w:val="0"/>
        <w:spacing w:line="450" w:lineRule="exact"/>
        <w:ind w:firstLine="480" w:firstLineChars="200"/>
        <w:jc w:val="left"/>
        <w:rPr>
          <w:rStyle w:val="11"/>
          <w:rFonts w:ascii="宋体" w:hAnsi="宋体"/>
          <w:sz w:val="24"/>
        </w:rPr>
      </w:pPr>
      <w:r>
        <w:rPr>
          <w:rStyle w:val="11"/>
          <w:rFonts w:ascii="宋体" w:hAnsi="宋体"/>
          <w:sz w:val="24"/>
        </w:rPr>
        <w:t>4、在节能性、合理性、实用性、美观性和创造性方面有优秀表现。</w:t>
      </w:r>
    </w:p>
    <w:p>
      <w:pPr>
        <w:spacing w:line="450" w:lineRule="exact"/>
        <w:ind w:firstLine="482" w:firstLineChars="200"/>
        <w:contextualSpacing/>
        <w:jc w:val="left"/>
        <w:rPr>
          <w:rStyle w:val="11"/>
          <w:rFonts w:ascii="宋体" w:hAnsi="宋体"/>
          <w:b/>
          <w:color w:val="0000FF"/>
          <w:sz w:val="24"/>
        </w:rPr>
      </w:pPr>
      <w:r>
        <w:rPr>
          <w:rStyle w:val="11"/>
          <w:rFonts w:ascii="宋体" w:hAnsi="宋体"/>
          <w:b/>
          <w:color w:val="0000FF"/>
          <w:sz w:val="24"/>
        </w:rPr>
        <w:t>专业组·银铅笔奖、铜铅笔奖、优胜奖</w:t>
      </w:r>
    </w:p>
    <w:p>
      <w:pPr>
        <w:snapToGrid w:val="0"/>
        <w:spacing w:line="450" w:lineRule="exact"/>
        <w:ind w:firstLine="480" w:firstLineChars="200"/>
        <w:jc w:val="left"/>
        <w:rPr>
          <w:rStyle w:val="11"/>
          <w:rFonts w:ascii="宋体" w:hAnsi="宋体"/>
          <w:sz w:val="24"/>
        </w:rPr>
      </w:pPr>
      <w:r>
        <w:rPr>
          <w:rStyle w:val="11"/>
          <w:rFonts w:ascii="宋体" w:hAnsi="宋体"/>
          <w:sz w:val="24"/>
        </w:rPr>
        <w:t>1、工程采用中央空调设备，如大型水系统、多联机设备等，单独或以上类别的组合形式。</w:t>
      </w:r>
    </w:p>
    <w:p>
      <w:pPr>
        <w:snapToGrid w:val="0"/>
        <w:spacing w:line="450" w:lineRule="exact"/>
        <w:ind w:firstLine="480" w:firstLineChars="200"/>
        <w:jc w:val="left"/>
        <w:rPr>
          <w:rStyle w:val="11"/>
          <w:rFonts w:ascii="宋体" w:hAnsi="宋体"/>
          <w:sz w:val="24"/>
        </w:rPr>
      </w:pPr>
      <w:r>
        <w:rPr>
          <w:rStyle w:val="11"/>
          <w:rFonts w:ascii="宋体" w:hAnsi="宋体"/>
          <w:sz w:val="24"/>
        </w:rPr>
        <w:t>2、设计系统合理,技术文件齐全,图纸清晰完整，符合设计规范及公共建筑节能设计标准。</w:t>
      </w:r>
    </w:p>
    <w:p>
      <w:pPr>
        <w:snapToGrid w:val="0"/>
        <w:spacing w:line="450" w:lineRule="exact"/>
        <w:ind w:firstLine="480" w:firstLineChars="200"/>
        <w:jc w:val="left"/>
        <w:rPr>
          <w:rStyle w:val="11"/>
          <w:rFonts w:ascii="宋体" w:hAnsi="宋体"/>
          <w:b/>
          <w:sz w:val="24"/>
        </w:rPr>
      </w:pPr>
      <w:r>
        <w:rPr>
          <w:rStyle w:val="11"/>
          <w:rFonts w:ascii="宋体" w:hAnsi="宋体"/>
          <w:sz w:val="24"/>
        </w:rPr>
        <w:t>3、在节能性、合理性和创造性方面有良好表现的工程设计作品。</w:t>
      </w:r>
    </w:p>
    <w:p>
      <w:pPr>
        <w:spacing w:line="450" w:lineRule="exact"/>
        <w:ind w:firstLine="482" w:firstLineChars="200"/>
        <w:contextualSpacing/>
        <w:jc w:val="left"/>
        <w:rPr>
          <w:rStyle w:val="11"/>
          <w:rFonts w:ascii="宋体" w:hAnsi="宋体"/>
          <w:b/>
          <w:sz w:val="24"/>
        </w:rPr>
      </w:pPr>
      <w:r>
        <w:rPr>
          <w:rStyle w:val="11"/>
          <w:rFonts w:ascii="宋体" w:hAnsi="宋体"/>
          <w:b/>
          <w:sz w:val="24"/>
        </w:rPr>
        <w:t>二、经销商组奖项</w:t>
      </w:r>
    </w:p>
    <w:p>
      <w:pPr>
        <w:snapToGrid w:val="0"/>
        <w:spacing w:line="450" w:lineRule="exact"/>
        <w:ind w:firstLine="480" w:firstLineChars="200"/>
        <w:jc w:val="left"/>
        <w:rPr>
          <w:rStyle w:val="11"/>
          <w:rFonts w:ascii="宋体" w:hAnsi="宋体"/>
          <w:b/>
          <w:sz w:val="24"/>
        </w:rPr>
      </w:pPr>
      <w:r>
        <w:rPr>
          <w:rStyle w:val="11"/>
          <w:rFonts w:ascii="宋体" w:hAnsi="宋体"/>
          <w:sz w:val="24"/>
        </w:rPr>
        <w:t>设计方案的工程必须已投入使用，且运行效果良好，在节能性、合理性、实用性、创造性方面有优秀表现。</w:t>
      </w:r>
    </w:p>
    <w:p>
      <w:pPr>
        <w:spacing w:line="450" w:lineRule="exact"/>
        <w:ind w:firstLine="482" w:firstLineChars="200"/>
        <w:contextualSpacing/>
        <w:jc w:val="left"/>
        <w:rPr>
          <w:rStyle w:val="11"/>
          <w:rFonts w:ascii="宋体" w:hAnsi="宋体"/>
          <w:b/>
          <w:sz w:val="24"/>
        </w:rPr>
      </w:pPr>
      <w:r>
        <w:rPr>
          <w:rStyle w:val="11"/>
          <w:rFonts w:ascii="宋体" w:hAnsi="宋体"/>
          <w:b/>
          <w:sz w:val="24"/>
        </w:rPr>
        <w:t xml:space="preserve">三、M-Home家装组奖项 </w:t>
      </w:r>
    </w:p>
    <w:p>
      <w:pPr>
        <w:snapToGrid w:val="0"/>
        <w:spacing w:line="450" w:lineRule="exact"/>
        <w:ind w:firstLine="480" w:firstLineChars="200"/>
        <w:jc w:val="left"/>
        <w:rPr>
          <w:rStyle w:val="11"/>
          <w:rFonts w:ascii="宋体" w:hAnsi="宋体"/>
          <w:bCs/>
          <w:color w:val="000000"/>
          <w:sz w:val="24"/>
        </w:rPr>
      </w:pPr>
      <w:r>
        <w:rPr>
          <w:rStyle w:val="11"/>
          <w:rFonts w:ascii="宋体" w:hAnsi="宋体"/>
          <w:bCs/>
          <w:color w:val="000000"/>
          <w:sz w:val="24"/>
        </w:rPr>
        <w:t>1、设备采用家用中央空调或家用中央空调、家用热水、壁挂炉、地板供暖组合型式的住宅建筑项目。</w:t>
      </w:r>
    </w:p>
    <w:p>
      <w:pPr>
        <w:snapToGrid w:val="0"/>
        <w:spacing w:line="450" w:lineRule="exact"/>
        <w:ind w:firstLine="480" w:firstLineChars="200"/>
        <w:jc w:val="left"/>
        <w:rPr>
          <w:rStyle w:val="11"/>
          <w:rFonts w:ascii="宋体" w:hAnsi="宋体"/>
          <w:bCs/>
          <w:color w:val="000000"/>
          <w:sz w:val="24"/>
        </w:rPr>
      </w:pPr>
      <w:r>
        <w:rPr>
          <w:rStyle w:val="11"/>
          <w:rFonts w:ascii="宋体" w:hAnsi="宋体"/>
          <w:bCs/>
          <w:color w:val="000000"/>
          <w:sz w:val="24"/>
        </w:rPr>
        <w:t>2、工程具有一定的影响力，已投入使用且运行效果良好。</w:t>
      </w:r>
    </w:p>
    <w:p>
      <w:pPr>
        <w:snapToGrid w:val="0"/>
        <w:spacing w:line="450" w:lineRule="exact"/>
        <w:ind w:firstLine="480" w:firstLineChars="200"/>
        <w:jc w:val="left"/>
        <w:rPr>
          <w:rStyle w:val="11"/>
          <w:rFonts w:ascii="宋体" w:hAnsi="宋体"/>
          <w:bCs/>
          <w:color w:val="000000"/>
          <w:sz w:val="24"/>
        </w:rPr>
      </w:pPr>
      <w:r>
        <w:rPr>
          <w:rStyle w:val="11"/>
          <w:rFonts w:ascii="宋体" w:hAnsi="宋体"/>
          <w:bCs/>
          <w:color w:val="000000"/>
          <w:sz w:val="24"/>
        </w:rPr>
        <w:t xml:space="preserve">3、设计图纸清晰完整，设计方案合理,符合规范和民用建筑节能设计标准。 </w:t>
      </w:r>
    </w:p>
    <w:p>
      <w:pPr>
        <w:snapToGrid w:val="0"/>
        <w:spacing w:line="450" w:lineRule="exact"/>
        <w:ind w:firstLine="480" w:firstLineChars="200"/>
        <w:jc w:val="left"/>
        <w:rPr>
          <w:rStyle w:val="11"/>
          <w:rFonts w:ascii="宋体" w:hAnsi="宋体"/>
          <w:bCs/>
          <w:color w:val="000000"/>
          <w:sz w:val="24"/>
        </w:rPr>
      </w:pPr>
      <w:r>
        <w:rPr>
          <w:rStyle w:val="11"/>
          <w:rFonts w:ascii="宋体" w:hAnsi="宋体"/>
          <w:bCs/>
          <w:color w:val="000000"/>
          <w:sz w:val="24"/>
        </w:rPr>
        <w:t>4、</w:t>
      </w:r>
      <w:r>
        <w:rPr>
          <w:rStyle w:val="11"/>
          <w:rFonts w:ascii="宋体" w:hAnsi="宋体"/>
          <w:sz w:val="24"/>
        </w:rPr>
        <w:t>效果图包含室内家装整体效果图，局部效果图及空调布置局部效果图。</w:t>
      </w:r>
    </w:p>
    <w:p>
      <w:pPr>
        <w:spacing w:line="450" w:lineRule="exact"/>
        <w:ind w:firstLine="482" w:firstLineChars="200"/>
        <w:contextualSpacing/>
        <w:jc w:val="left"/>
        <w:rPr>
          <w:rStyle w:val="11"/>
          <w:rFonts w:ascii="宋体" w:hAnsi="宋体"/>
          <w:b/>
          <w:sz w:val="24"/>
        </w:rPr>
      </w:pPr>
      <w:r>
        <w:rPr>
          <w:rStyle w:val="11"/>
          <w:rFonts w:ascii="宋体" w:hAnsi="宋体"/>
          <w:b/>
          <w:sz w:val="24"/>
        </w:rPr>
        <w:t>四、学生组奖项</w:t>
      </w:r>
    </w:p>
    <w:p>
      <w:pPr>
        <w:snapToGrid w:val="0"/>
        <w:spacing w:line="450" w:lineRule="exact"/>
        <w:ind w:firstLine="482" w:firstLineChars="200"/>
        <w:jc w:val="left"/>
        <w:rPr>
          <w:rStyle w:val="11"/>
          <w:rFonts w:ascii="宋体" w:hAnsi="宋体"/>
          <w:b/>
          <w:color w:val="0000FF"/>
          <w:sz w:val="24"/>
        </w:rPr>
      </w:pPr>
      <w:r>
        <w:rPr>
          <w:rStyle w:val="11"/>
          <w:rFonts w:ascii="宋体" w:hAnsi="宋体"/>
          <w:b/>
          <w:color w:val="0000FF"/>
          <w:sz w:val="24"/>
        </w:rPr>
        <w:t>设计达人奖、杰出设计奖、优秀设计奖：</w:t>
      </w:r>
    </w:p>
    <w:p>
      <w:pPr>
        <w:snapToGrid w:val="0"/>
        <w:spacing w:line="450" w:lineRule="exact"/>
        <w:ind w:firstLine="480" w:firstLineChars="200"/>
        <w:jc w:val="left"/>
        <w:rPr>
          <w:rStyle w:val="11"/>
          <w:rFonts w:ascii="宋体" w:hAnsi="宋体"/>
          <w:bCs/>
          <w:color w:val="000000"/>
          <w:sz w:val="24"/>
        </w:rPr>
      </w:pPr>
      <w:r>
        <w:rPr>
          <w:rStyle w:val="11"/>
          <w:rFonts w:ascii="宋体" w:hAnsi="宋体"/>
          <w:bCs/>
          <w:color w:val="000000"/>
          <w:sz w:val="24"/>
        </w:rPr>
        <w:t>1、工程采用中央空调设备，如大型水系统、多联机设备等，单独或以上类别的组合形式。</w:t>
      </w:r>
    </w:p>
    <w:p>
      <w:pPr>
        <w:snapToGrid w:val="0"/>
        <w:spacing w:line="450" w:lineRule="exact"/>
        <w:ind w:firstLine="480" w:firstLineChars="200"/>
        <w:jc w:val="left"/>
        <w:rPr>
          <w:rStyle w:val="11"/>
          <w:rFonts w:ascii="宋体" w:hAnsi="宋体"/>
          <w:bCs/>
          <w:color w:val="000000"/>
          <w:sz w:val="24"/>
        </w:rPr>
      </w:pPr>
      <w:r>
        <w:rPr>
          <w:rStyle w:val="11"/>
          <w:rFonts w:ascii="宋体" w:hAnsi="宋体"/>
          <w:bCs/>
          <w:color w:val="000000"/>
          <w:sz w:val="24"/>
        </w:rPr>
        <w:t>2、设计图纸清晰完整，设计方案合理,符合设计规范及公共建筑节能设计标准。</w:t>
      </w:r>
    </w:p>
    <w:p>
      <w:pPr>
        <w:snapToGrid w:val="0"/>
        <w:spacing w:line="450" w:lineRule="exact"/>
        <w:ind w:firstLine="480" w:firstLineChars="200"/>
        <w:jc w:val="left"/>
        <w:rPr>
          <w:rStyle w:val="11"/>
          <w:rFonts w:ascii="宋体" w:hAnsi="宋体"/>
          <w:bCs/>
          <w:color w:val="000000"/>
          <w:sz w:val="24"/>
        </w:rPr>
      </w:pPr>
      <w:r>
        <w:rPr>
          <w:rStyle w:val="11"/>
          <w:rFonts w:ascii="宋体" w:hAnsi="宋体"/>
          <w:bCs/>
          <w:color w:val="000000"/>
          <w:sz w:val="24"/>
        </w:rPr>
        <w:t>3、设计计算书完整准确，设备选择正确,满足使用要求。</w:t>
      </w:r>
    </w:p>
    <w:p>
      <w:pPr>
        <w:spacing w:line="450" w:lineRule="exact"/>
        <w:ind w:firstLine="482" w:firstLineChars="200"/>
        <w:jc w:val="left"/>
        <w:rPr>
          <w:rStyle w:val="11"/>
          <w:rFonts w:ascii="宋体" w:hAnsi="宋体"/>
          <w:sz w:val="24"/>
        </w:rPr>
      </w:pPr>
      <w:r>
        <w:rPr>
          <w:rStyle w:val="11"/>
          <w:rFonts w:ascii="宋体" w:hAnsi="宋体"/>
          <w:b/>
          <w:color w:val="0000FF"/>
          <w:sz w:val="24"/>
        </w:rPr>
        <w:t>卓越指导教师奖：</w:t>
      </w:r>
      <w:r>
        <w:rPr>
          <w:rStyle w:val="11"/>
          <w:rFonts w:ascii="宋体" w:hAnsi="宋体"/>
          <w:sz w:val="24"/>
        </w:rPr>
        <w:t>奖励学生组·设计达人奖获奖作品的指导老师。</w:t>
      </w:r>
    </w:p>
    <w:p>
      <w:pPr>
        <w:spacing w:line="450" w:lineRule="exact"/>
        <w:ind w:firstLine="482" w:firstLineChars="200"/>
        <w:rPr>
          <w:rStyle w:val="11"/>
          <w:rFonts w:ascii="宋体" w:hAnsi="宋体"/>
          <w:sz w:val="24"/>
        </w:rPr>
      </w:pPr>
      <w:r>
        <w:rPr>
          <w:rStyle w:val="11"/>
          <w:rFonts w:ascii="宋体" w:hAnsi="宋体"/>
          <w:b/>
          <w:color w:val="0000FF"/>
          <w:sz w:val="24"/>
        </w:rPr>
        <w:t>优秀指导教师奖：</w:t>
      </w:r>
      <w:r>
        <w:rPr>
          <w:rStyle w:val="11"/>
          <w:rFonts w:ascii="宋体" w:hAnsi="宋体"/>
          <w:sz w:val="24"/>
        </w:rPr>
        <w:t>奖励学生组·杰出设计奖获奖作品的指导老师。</w:t>
      </w:r>
    </w:p>
    <w:p>
      <w:pPr>
        <w:spacing w:line="450" w:lineRule="exact"/>
        <w:ind w:firstLine="480" w:firstLineChars="200"/>
        <w:rPr>
          <w:rStyle w:val="11"/>
          <w:rFonts w:hint="eastAsia" w:ascii="宋体" w:hAnsi="宋体"/>
          <w:sz w:val="24"/>
        </w:rPr>
      </w:pPr>
    </w:p>
    <w:p>
      <w:pPr>
        <w:numPr>
          <w:ilvl w:val="0"/>
          <w:numId w:val="3"/>
        </w:numPr>
        <w:spacing w:before="217" w:beforeLines="50" w:line="480" w:lineRule="exact"/>
        <w:ind w:left="0" w:firstLine="0"/>
        <w:jc w:val="left"/>
        <w:rPr>
          <w:rStyle w:val="11"/>
          <w:rFonts w:ascii="宋体" w:hAnsi="宋体"/>
          <w:b/>
          <w:sz w:val="28"/>
          <w:szCs w:val="28"/>
        </w:rPr>
      </w:pPr>
      <w:r>
        <w:rPr>
          <w:rStyle w:val="11"/>
          <w:rFonts w:ascii="宋体" w:hAnsi="宋体"/>
          <w:b/>
          <w:sz w:val="28"/>
          <w:szCs w:val="28"/>
        </w:rPr>
        <w:t>奖项设置（总274名，总奖金 60.7万）</w:t>
      </w:r>
    </w:p>
    <w:tbl>
      <w:tblPr>
        <w:tblStyle w:val="5"/>
        <w:tblW w:w="9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6"/>
        <w:gridCol w:w="2972"/>
        <w:gridCol w:w="698"/>
        <w:gridCol w:w="1573"/>
        <w:gridCol w:w="3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s="宋体"/>
                <w:b/>
                <w:bCs/>
                <w:color w:val="000000"/>
                <w:kern w:val="0"/>
                <w:sz w:val="22"/>
                <w:szCs w:val="22"/>
              </w:rPr>
            </w:pPr>
            <w:r>
              <w:rPr>
                <w:rStyle w:val="11"/>
                <w:rFonts w:ascii="等线" w:hAnsi="等线" w:eastAsia="等线" w:cs="宋体"/>
                <w:b/>
                <w:bCs/>
                <w:color w:val="000000"/>
                <w:kern w:val="0"/>
                <w:sz w:val="22"/>
                <w:szCs w:val="22"/>
              </w:rPr>
              <w:t>组别</w:t>
            </w: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left"/>
              <w:rPr>
                <w:rStyle w:val="11"/>
                <w:rFonts w:ascii="宋体" w:hAnsi="宋体" w:cs="宋体"/>
                <w:b/>
                <w:bCs/>
                <w:color w:val="000000"/>
                <w:kern w:val="0"/>
                <w:sz w:val="24"/>
              </w:rPr>
            </w:pPr>
            <w:r>
              <w:rPr>
                <w:rStyle w:val="11"/>
                <w:rFonts w:ascii="宋体" w:hAnsi="宋体" w:cs="宋体"/>
                <w:b/>
                <w:bCs/>
                <w:color w:val="000000"/>
                <w:kern w:val="0"/>
                <w:sz w:val="24"/>
              </w:rPr>
              <w:t>奖项名称</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s="宋体"/>
                <w:b/>
                <w:bCs/>
                <w:color w:val="000000"/>
                <w:kern w:val="0"/>
                <w:sz w:val="24"/>
              </w:rPr>
            </w:pPr>
            <w:r>
              <w:rPr>
                <w:rStyle w:val="11"/>
                <w:rFonts w:ascii="宋体" w:hAnsi="宋体" w:cs="宋体"/>
                <w:b/>
                <w:bCs/>
                <w:color w:val="000000"/>
                <w:kern w:val="0"/>
                <w:sz w:val="24"/>
              </w:rPr>
              <w:t>数量</w:t>
            </w:r>
          </w:p>
        </w:tc>
        <w:tc>
          <w:tcPr>
            <w:tcW w:w="157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s="宋体"/>
                <w:b/>
                <w:bCs/>
                <w:color w:val="000000"/>
                <w:kern w:val="0"/>
                <w:sz w:val="24"/>
              </w:rPr>
            </w:pPr>
            <w:r>
              <w:rPr>
                <w:rStyle w:val="11"/>
                <w:rFonts w:ascii="宋体" w:hAnsi="宋体" w:cs="宋体"/>
                <w:b/>
                <w:bCs/>
                <w:color w:val="000000"/>
                <w:kern w:val="0"/>
                <w:sz w:val="24"/>
              </w:rPr>
              <w:t>奖金（元）</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s="宋体"/>
                <w:b/>
                <w:bCs/>
                <w:color w:val="000000"/>
                <w:kern w:val="0"/>
                <w:sz w:val="24"/>
              </w:rPr>
            </w:pPr>
            <w:r>
              <w:rPr>
                <w:rStyle w:val="11"/>
                <w:rFonts w:ascii="宋体" w:hAnsi="宋体" w:cs="宋体"/>
                <w:b/>
                <w:bCs/>
                <w:color w:val="000000"/>
                <w:kern w:val="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b/>
                <w:color w:val="000000"/>
                <w:kern w:val="0"/>
                <w:sz w:val="22"/>
                <w:szCs w:val="22"/>
              </w:rPr>
            </w:pPr>
            <w:r>
              <w:rPr>
                <w:rStyle w:val="11"/>
                <w:rFonts w:ascii="等线" w:hAnsi="等线" w:eastAsia="等线"/>
                <w:b/>
                <w:color w:val="000000"/>
                <w:kern w:val="0"/>
                <w:sz w:val="22"/>
                <w:szCs w:val="22"/>
              </w:rPr>
              <w:t>单项奖</w:t>
            </w: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kern w:val="0"/>
                <w:sz w:val="24"/>
              </w:rPr>
            </w:pPr>
            <w:r>
              <w:rPr>
                <w:rStyle w:val="11"/>
                <w:rFonts w:ascii="宋体" w:hAnsi="宋体"/>
                <w:color w:val="000000"/>
                <w:sz w:val="24"/>
              </w:rPr>
              <w:t>节能创新大奖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kern w:val="0"/>
                <w:sz w:val="24"/>
              </w:rPr>
            </w:pPr>
            <w:r>
              <w:rPr>
                <w:rStyle w:val="11"/>
                <w:color w:val="000000"/>
              </w:rPr>
              <w:t>1</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80000</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奖杯及证书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b/>
                <w:color w:val="000000"/>
                <w:kern w:val="0"/>
                <w:sz w:val="22"/>
                <w:szCs w:val="22"/>
              </w:rPr>
            </w:pPr>
            <w:r>
              <w:rPr>
                <w:rStyle w:val="11"/>
                <w:rFonts w:ascii="等线" w:hAnsi="等线" w:eastAsia="等线"/>
                <w:b/>
                <w:color w:val="000000"/>
                <w:kern w:val="0"/>
                <w:sz w:val="22"/>
                <w:szCs w:val="22"/>
              </w:rPr>
              <w:t>专业组</w:t>
            </w: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专业组·金铅笔设计奖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1</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20000</w:t>
            </w:r>
          </w:p>
        </w:tc>
        <w:tc>
          <w:tcPr>
            <w:tcW w:w="351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奖杯及证书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专业组·银铅笔设计奖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10</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6000</w:t>
            </w:r>
          </w:p>
        </w:tc>
        <w:tc>
          <w:tcPr>
            <w:tcW w:w="35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专业组·铜铅笔设计奖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20</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3000</w:t>
            </w:r>
          </w:p>
        </w:tc>
        <w:tc>
          <w:tcPr>
            <w:tcW w:w="35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1"/>
                <w:rFonts w:ascii="宋体" w:hAnsi="宋体"/>
                <w:color w:val="000000"/>
                <w:sz w:val="24"/>
              </w:rPr>
            </w:pPr>
            <w:r>
              <w:rPr>
                <w:rStyle w:val="11"/>
                <w:rFonts w:ascii="宋体" w:hAnsi="宋体"/>
                <w:color w:val="000000"/>
                <w:sz w:val="24"/>
              </w:rPr>
              <w:t>专业组·优胜奖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50</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1000</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b/>
                <w:color w:val="000000"/>
                <w:kern w:val="0"/>
                <w:sz w:val="22"/>
                <w:szCs w:val="22"/>
              </w:rPr>
            </w:pPr>
            <w:r>
              <w:rPr>
                <w:rStyle w:val="11"/>
                <w:rFonts w:ascii="等线" w:hAnsi="等线" w:eastAsia="等线"/>
                <w:b/>
                <w:color w:val="000000"/>
                <w:kern w:val="0"/>
                <w:sz w:val="22"/>
                <w:szCs w:val="22"/>
              </w:rPr>
              <w:t>经销商组</w:t>
            </w: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经销商组·优秀设计金奖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5</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3000</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奖杯及证书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经销商组·优秀设计银奖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20</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2000</w:t>
            </w:r>
          </w:p>
        </w:tc>
        <w:tc>
          <w:tcPr>
            <w:tcW w:w="351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经销商组·优秀设计铜奖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40</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1000</w:t>
            </w:r>
          </w:p>
        </w:tc>
        <w:tc>
          <w:tcPr>
            <w:tcW w:w="35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b/>
                <w:color w:val="000000"/>
                <w:kern w:val="0"/>
                <w:sz w:val="22"/>
                <w:szCs w:val="22"/>
              </w:rPr>
            </w:pPr>
            <w:r>
              <w:rPr>
                <w:rStyle w:val="11"/>
                <w:rFonts w:ascii="等线" w:hAnsi="等线" w:eastAsia="等线"/>
                <w:b/>
                <w:color w:val="000000"/>
                <w:kern w:val="0"/>
                <w:sz w:val="22"/>
                <w:szCs w:val="22"/>
              </w:rPr>
              <w:t>家装组</w:t>
            </w: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M-Home家装组·金钥匙奖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5</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6000</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奖杯及证书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M-Home家装组·银钥匙奖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10</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3000</w:t>
            </w:r>
          </w:p>
        </w:tc>
        <w:tc>
          <w:tcPr>
            <w:tcW w:w="351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M-Home家装组·铜钥匙奖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20</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1000</w:t>
            </w:r>
          </w:p>
        </w:tc>
        <w:tc>
          <w:tcPr>
            <w:tcW w:w="35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b/>
                <w:color w:val="000000"/>
                <w:kern w:val="0"/>
                <w:sz w:val="22"/>
                <w:szCs w:val="22"/>
              </w:rPr>
            </w:pPr>
            <w:r>
              <w:rPr>
                <w:rStyle w:val="11"/>
                <w:rFonts w:ascii="等线" w:hAnsi="等线" w:eastAsia="等线"/>
                <w:b/>
                <w:color w:val="000000"/>
                <w:kern w:val="0"/>
                <w:sz w:val="22"/>
                <w:szCs w:val="22"/>
              </w:rPr>
              <w:t>学生组</w:t>
            </w: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学生组·设计达人奖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1</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6000</w:t>
            </w:r>
          </w:p>
        </w:tc>
        <w:tc>
          <w:tcPr>
            <w:tcW w:w="351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kern w:val="0"/>
                <w:sz w:val="22"/>
                <w:szCs w:val="22"/>
              </w:rPr>
            </w:pPr>
            <w:r>
              <w:rPr>
                <w:rStyle w:val="11"/>
                <w:rFonts w:ascii="等线" w:hAnsi="等线" w:eastAsia="等线"/>
                <w:kern w:val="0"/>
                <w:sz w:val="22"/>
                <w:szCs w:val="22"/>
              </w:rPr>
              <w:t>奖杯及证书</w:t>
            </w:r>
          </w:p>
          <w:p>
            <w:pPr>
              <w:jc w:val="center"/>
              <w:rPr>
                <w:rStyle w:val="11"/>
                <w:rFonts w:ascii="等线" w:hAnsi="等线" w:eastAsia="等线"/>
                <w:kern w:val="0"/>
                <w:sz w:val="22"/>
                <w:szCs w:val="22"/>
              </w:rPr>
            </w:pPr>
            <w:r>
              <w:rPr>
                <w:rStyle w:val="11"/>
                <w:rFonts w:ascii="等线" w:hAnsi="等线" w:eastAsia="等线"/>
                <w:kern w:val="0"/>
                <w:sz w:val="22"/>
                <w:szCs w:val="22"/>
              </w:rPr>
              <w:t>有机会进入美的中央空调实习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学生组·杰出设计奖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15</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3000</w:t>
            </w:r>
          </w:p>
        </w:tc>
        <w:tc>
          <w:tcPr>
            <w:tcW w:w="351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1"/>
                <w:rFonts w:ascii="宋体" w:hAnsi="宋体"/>
                <w:color w:val="000000"/>
                <w:sz w:val="24"/>
              </w:rPr>
            </w:pPr>
            <w:r>
              <w:rPr>
                <w:rStyle w:val="11"/>
                <w:rFonts w:ascii="宋体" w:hAnsi="宋体"/>
                <w:color w:val="000000"/>
                <w:sz w:val="24"/>
              </w:rPr>
              <w:t>学生组·优秀设计奖</w:t>
            </w: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Style w:val="11"/>
                <w:color w:val="000000"/>
              </w:rPr>
            </w:pPr>
            <w:r>
              <w:rPr>
                <w:rStyle w:val="11"/>
                <w:color w:val="000000"/>
              </w:rPr>
              <w:t>60</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1000</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卓越指导教师奖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1</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6000</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奖杯及证书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1"/>
                <w:rFonts w:ascii="等线" w:hAnsi="等线" w:eastAsia="等线"/>
                <w:b/>
                <w:color w:val="000000"/>
                <w:kern w:val="0"/>
                <w:sz w:val="22"/>
                <w:szCs w:val="22"/>
              </w:rPr>
            </w:pPr>
          </w:p>
        </w:tc>
        <w:tc>
          <w:tcPr>
            <w:tcW w:w="2972"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宋体" w:hAnsi="宋体"/>
                <w:color w:val="000000"/>
                <w:sz w:val="24"/>
              </w:rPr>
            </w:pPr>
            <w:r>
              <w:rPr>
                <w:rStyle w:val="11"/>
                <w:rFonts w:ascii="宋体" w:hAnsi="宋体"/>
                <w:color w:val="000000"/>
                <w:sz w:val="24"/>
              </w:rPr>
              <w:t>优秀指导教师奖</w:t>
            </w:r>
          </w:p>
        </w:tc>
        <w:tc>
          <w:tcPr>
            <w:tcW w:w="698"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color w:val="000000"/>
              </w:rPr>
            </w:pPr>
            <w:r>
              <w:rPr>
                <w:rStyle w:val="11"/>
                <w:color w:val="000000"/>
              </w:rPr>
              <w:t>15</w:t>
            </w:r>
          </w:p>
        </w:tc>
        <w:tc>
          <w:tcPr>
            <w:tcW w:w="1573" w:type="dxa"/>
            <w:tcBorders>
              <w:top w:val="single" w:color="000000" w:sz="4" w:space="0"/>
              <w:left w:val="single" w:color="000000" w:sz="4" w:space="0"/>
              <w:bottom w:val="single" w:color="000000" w:sz="4" w:space="0"/>
              <w:right w:val="single" w:color="000000" w:sz="4" w:space="0"/>
            </w:tcBorders>
            <w:noWrap/>
          </w:tcPr>
          <w:p>
            <w:pPr>
              <w:jc w:val="center"/>
              <w:rPr>
                <w:rStyle w:val="11"/>
              </w:rPr>
            </w:pPr>
            <w:r>
              <w:rPr>
                <w:rStyle w:val="11"/>
              </w:rPr>
              <w:t>3000</w:t>
            </w:r>
          </w:p>
        </w:tc>
        <w:tc>
          <w:tcPr>
            <w:tcW w:w="3516"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1"/>
                <w:rFonts w:ascii="等线" w:hAnsi="等线" w:eastAsia="等线"/>
                <w:color w:val="000000"/>
                <w:kern w:val="0"/>
                <w:sz w:val="22"/>
                <w:szCs w:val="22"/>
              </w:rPr>
            </w:pPr>
            <w:r>
              <w:rPr>
                <w:rStyle w:val="11"/>
                <w:rFonts w:ascii="等线" w:hAnsi="等线" w:eastAsia="等线"/>
                <w:color w:val="000000"/>
                <w:kern w:val="0"/>
                <w:sz w:val="22"/>
                <w:szCs w:val="22"/>
              </w:rPr>
              <w:t>证书</w:t>
            </w:r>
          </w:p>
        </w:tc>
      </w:tr>
    </w:tbl>
    <w:p>
      <w:pPr>
        <w:spacing w:before="217" w:beforeLines="50" w:line="440" w:lineRule="exact"/>
        <w:jc w:val="left"/>
        <w:rPr>
          <w:rStyle w:val="11"/>
          <w:rFonts w:ascii="宋体" w:hAnsi="宋体"/>
          <w:b/>
          <w:sz w:val="28"/>
          <w:szCs w:val="28"/>
        </w:rPr>
      </w:pPr>
      <w:r>
        <w:rPr>
          <w:rStyle w:val="11"/>
          <w:rFonts w:ascii="宋体" w:hAnsi="宋体"/>
          <w:sz w:val="24"/>
        </w:rPr>
        <w:t>注：上述奖金金额均为税前金额，奖金税由获奖者自行承担</w:t>
      </w:r>
    </w:p>
    <w:p>
      <w:pPr>
        <w:numPr>
          <w:ilvl w:val="0"/>
          <w:numId w:val="3"/>
        </w:numPr>
        <w:spacing w:before="217" w:beforeLines="50" w:line="440" w:lineRule="exact"/>
        <w:ind w:left="0" w:firstLine="0"/>
        <w:jc w:val="left"/>
        <w:rPr>
          <w:rStyle w:val="11"/>
          <w:rFonts w:ascii="宋体" w:hAnsi="宋体"/>
          <w:b/>
          <w:sz w:val="28"/>
          <w:szCs w:val="28"/>
        </w:rPr>
      </w:pPr>
      <w:r>
        <w:rPr>
          <w:rStyle w:val="11"/>
          <w:rFonts w:ascii="宋体" w:hAnsi="宋体"/>
          <w:b/>
          <w:sz w:val="28"/>
          <w:szCs w:val="28"/>
        </w:rPr>
        <w:t>注意事项</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baseline"/>
        <w:rPr>
          <w:rStyle w:val="11"/>
          <w:rFonts w:ascii="宋体" w:hAnsi="宋体"/>
          <w:sz w:val="24"/>
        </w:rPr>
      </w:pPr>
      <w:r>
        <w:rPr>
          <w:rStyle w:val="11"/>
          <w:rFonts w:ascii="宋体" w:hAnsi="宋体"/>
          <w:sz w:val="24"/>
        </w:rPr>
        <w:t>1、</w:t>
      </w:r>
      <w:r>
        <w:rPr>
          <w:rStyle w:val="11"/>
          <w:rFonts w:hint="eastAsia" w:ascii="宋体" w:hAnsi="宋体"/>
          <w:sz w:val="24"/>
        </w:rPr>
        <w:t>请</w:t>
      </w:r>
      <w:r>
        <w:rPr>
          <w:rStyle w:val="11"/>
          <w:rFonts w:ascii="宋体" w:hAnsi="宋体"/>
          <w:sz w:val="24"/>
        </w:rPr>
        <w:t>仔细阅读评选标准，各个奖项的评定将会将严格按照此标准进行评定。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baseline"/>
        <w:rPr>
          <w:rStyle w:val="11"/>
          <w:rFonts w:ascii="宋体" w:hAnsi="宋体"/>
          <w:sz w:val="24"/>
        </w:rPr>
      </w:pPr>
      <w:r>
        <w:rPr>
          <w:rStyle w:val="11"/>
          <w:rFonts w:ascii="宋体" w:hAnsi="宋体"/>
          <w:sz w:val="24"/>
        </w:rPr>
        <w:t>2、获奖者将获得由主办单位颁发的证书、奖品以及对应的实习机会，并有机会受邀参加颁奖典礼。</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baseline"/>
        <w:rPr>
          <w:rStyle w:val="11"/>
          <w:rFonts w:ascii="宋体" w:hAnsi="宋体"/>
          <w:sz w:val="24"/>
        </w:rPr>
      </w:pPr>
      <w:r>
        <w:rPr>
          <w:rStyle w:val="11"/>
          <w:rFonts w:ascii="宋体" w:hAnsi="宋体"/>
          <w:sz w:val="24"/>
        </w:rPr>
        <w:t>3、参赛选手需保证其提交的参赛作品为其原创，未侵犯任何第三方的知识产权和其它权益，主办单位不对参赛作品可能造成的侵权承担任何责任。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baseline"/>
        <w:rPr>
          <w:rStyle w:val="11"/>
          <w:rFonts w:ascii="宋体" w:hAnsi="宋体"/>
          <w:sz w:val="24"/>
        </w:rPr>
      </w:pPr>
      <w:r>
        <w:rPr>
          <w:rStyle w:val="11"/>
          <w:rFonts w:ascii="宋体" w:hAnsi="宋体"/>
          <w:sz w:val="24"/>
        </w:rPr>
        <w:t>4、主办方有权对获奖作品进行展示、出版、发行等，同时，在宣传中因作品本身涉嫌侵权等违法行为的责任应由相应参赛者承担。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baseline"/>
        <w:rPr>
          <w:rStyle w:val="11"/>
          <w:rFonts w:ascii="宋体" w:hAnsi="宋体"/>
          <w:sz w:val="24"/>
        </w:rPr>
      </w:pPr>
      <w:r>
        <w:rPr>
          <w:rStyle w:val="11"/>
          <w:rFonts w:ascii="宋体" w:hAnsi="宋体"/>
          <w:sz w:val="24"/>
        </w:rPr>
        <w:t>5、任何有剽窃行为的作品，主办方有权利取消其获奖资格，追回奖金所得并保留追究其法律责任的权利。</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baseline"/>
        <w:rPr>
          <w:rStyle w:val="11"/>
          <w:rFonts w:ascii="宋体" w:hAnsi="宋体"/>
          <w:sz w:val="24"/>
        </w:rPr>
      </w:pPr>
      <w:r>
        <w:rPr>
          <w:rStyle w:val="11"/>
          <w:rFonts w:ascii="宋体" w:hAnsi="宋体"/>
          <w:sz w:val="24"/>
        </w:rPr>
        <w:t>6、本次比赛不向参赛者收取任何参赛费用。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baseline"/>
        <w:rPr>
          <w:rStyle w:val="11"/>
          <w:rFonts w:ascii="宋体" w:hAnsi="宋体"/>
          <w:sz w:val="24"/>
        </w:rPr>
      </w:pPr>
      <w:r>
        <w:rPr>
          <w:rStyle w:val="11"/>
          <w:rFonts w:ascii="宋体" w:hAnsi="宋体"/>
          <w:sz w:val="24"/>
        </w:rPr>
        <w:t>7、大赛的最终解释权归主办方所有，主办方有权对大赛章程进行更改和变更。</w:t>
      </w:r>
      <w:bookmarkStart w:id="0" w:name="_GoBack"/>
      <w:bookmarkEnd w:id="0"/>
    </w:p>
    <w:sectPr>
      <w:headerReference r:id="rId3" w:type="default"/>
      <w:pgSz w:w="11907" w:h="16840"/>
      <w:pgMar w:top="1134" w:right="1134" w:bottom="1134" w:left="1134" w:header="437" w:footer="386"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Style w:val="11"/>
      </w:rPr>
    </w:pPr>
  </w:p>
  <w:p>
    <w:pPr>
      <w:pStyle w:val="4"/>
      <w:pBdr>
        <w:bottom w:val="none" w:color="auto" w:sz="0" w:space="0"/>
      </w:pBdr>
      <w:jc w:val="both"/>
      <w:rPr>
        <w:rStyle w:val="11"/>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C6F35"/>
    <w:multiLevelType w:val="multilevel"/>
    <w:tmpl w:val="67BC6F35"/>
    <w:lvl w:ilvl="0" w:tentative="0">
      <w:start w:val="1"/>
      <w:numFmt w:val="bullet"/>
      <w:lvlText w:val=""/>
      <w:lvlJc w:val="left"/>
      <w:pPr>
        <w:widowControl/>
        <w:ind w:left="1412" w:hanging="420"/>
        <w:textAlignment w:val="baseline"/>
      </w:pPr>
      <w:rPr>
        <w:rFonts w:ascii="Wingdings" w:hAnsi="Wingdings"/>
      </w:rPr>
    </w:lvl>
    <w:lvl w:ilvl="1" w:tentative="0">
      <w:start w:val="1"/>
      <w:numFmt w:val="bullet"/>
      <w:lvlText w:val=""/>
      <w:lvlJc w:val="left"/>
      <w:pPr>
        <w:widowControl/>
        <w:ind w:left="1832" w:hanging="420"/>
        <w:textAlignment w:val="baseline"/>
      </w:pPr>
      <w:rPr>
        <w:rFonts w:ascii="Wingdings" w:hAnsi="Wingdings"/>
      </w:rPr>
    </w:lvl>
    <w:lvl w:ilvl="2" w:tentative="0">
      <w:start w:val="1"/>
      <w:numFmt w:val="bullet"/>
      <w:lvlText w:val=""/>
      <w:lvlJc w:val="left"/>
      <w:pPr>
        <w:widowControl/>
        <w:ind w:left="2252" w:hanging="420"/>
        <w:textAlignment w:val="baseline"/>
      </w:pPr>
      <w:rPr>
        <w:rFonts w:ascii="Wingdings" w:hAnsi="Wingdings"/>
      </w:rPr>
    </w:lvl>
    <w:lvl w:ilvl="3" w:tentative="0">
      <w:start w:val="1"/>
      <w:numFmt w:val="bullet"/>
      <w:lvlText w:val=""/>
      <w:lvlJc w:val="left"/>
      <w:pPr>
        <w:widowControl/>
        <w:ind w:left="2672" w:hanging="420"/>
        <w:textAlignment w:val="baseline"/>
      </w:pPr>
      <w:rPr>
        <w:rFonts w:ascii="Wingdings" w:hAnsi="Wingdings"/>
      </w:rPr>
    </w:lvl>
    <w:lvl w:ilvl="4" w:tentative="0">
      <w:start w:val="1"/>
      <w:numFmt w:val="bullet"/>
      <w:lvlText w:val=""/>
      <w:lvlJc w:val="left"/>
      <w:pPr>
        <w:widowControl/>
        <w:ind w:left="3092" w:hanging="420"/>
        <w:textAlignment w:val="baseline"/>
      </w:pPr>
      <w:rPr>
        <w:rFonts w:ascii="Wingdings" w:hAnsi="Wingdings"/>
      </w:rPr>
    </w:lvl>
    <w:lvl w:ilvl="5" w:tentative="0">
      <w:start w:val="1"/>
      <w:numFmt w:val="bullet"/>
      <w:lvlText w:val=""/>
      <w:lvlJc w:val="left"/>
      <w:pPr>
        <w:widowControl/>
        <w:ind w:left="3512" w:hanging="420"/>
        <w:textAlignment w:val="baseline"/>
      </w:pPr>
      <w:rPr>
        <w:rFonts w:ascii="Wingdings" w:hAnsi="Wingdings"/>
      </w:rPr>
    </w:lvl>
    <w:lvl w:ilvl="6" w:tentative="0">
      <w:start w:val="1"/>
      <w:numFmt w:val="bullet"/>
      <w:lvlText w:val=""/>
      <w:lvlJc w:val="left"/>
      <w:pPr>
        <w:widowControl/>
        <w:ind w:left="3932" w:hanging="420"/>
        <w:textAlignment w:val="baseline"/>
      </w:pPr>
      <w:rPr>
        <w:rFonts w:ascii="Wingdings" w:hAnsi="Wingdings"/>
      </w:rPr>
    </w:lvl>
    <w:lvl w:ilvl="7" w:tentative="0">
      <w:start w:val="1"/>
      <w:numFmt w:val="bullet"/>
      <w:lvlText w:val=""/>
      <w:lvlJc w:val="left"/>
      <w:pPr>
        <w:widowControl/>
        <w:ind w:left="4352" w:hanging="420"/>
        <w:textAlignment w:val="baseline"/>
      </w:pPr>
      <w:rPr>
        <w:rFonts w:ascii="Wingdings" w:hAnsi="Wingdings"/>
      </w:rPr>
    </w:lvl>
    <w:lvl w:ilvl="8" w:tentative="0">
      <w:start w:val="1"/>
      <w:numFmt w:val="bullet"/>
      <w:lvlText w:val=""/>
      <w:lvlJc w:val="left"/>
      <w:pPr>
        <w:widowControl/>
        <w:ind w:left="4772" w:hanging="420"/>
        <w:textAlignment w:val="baseline"/>
      </w:pPr>
      <w:rPr>
        <w:rFonts w:ascii="Wingdings" w:hAnsi="Wingdings"/>
      </w:rPr>
    </w:lvl>
  </w:abstractNum>
  <w:abstractNum w:abstractNumId="1">
    <w:nsid w:val="6C6C4353"/>
    <w:multiLevelType w:val="multilevel"/>
    <w:tmpl w:val="6C6C4353"/>
    <w:lvl w:ilvl="0" w:tentative="0">
      <w:start w:val="1"/>
      <w:numFmt w:val="bullet"/>
      <w:lvlText w:val=""/>
      <w:lvlJc w:val="left"/>
      <w:pPr>
        <w:widowControl/>
        <w:ind w:left="567" w:hanging="420"/>
        <w:textAlignment w:val="baseline"/>
      </w:pPr>
      <w:rPr>
        <w:rFonts w:ascii="Wingdings" w:hAnsi="Wingdings"/>
      </w:rPr>
    </w:lvl>
    <w:lvl w:ilvl="1" w:tentative="0">
      <w:start w:val="1"/>
      <w:numFmt w:val="bullet"/>
      <w:lvlText w:val=""/>
      <w:lvlJc w:val="left"/>
      <w:pPr>
        <w:widowControl/>
        <w:ind w:left="987" w:hanging="420"/>
        <w:textAlignment w:val="baseline"/>
      </w:pPr>
      <w:rPr>
        <w:rFonts w:ascii="Wingdings" w:hAnsi="Wingdings"/>
      </w:rPr>
    </w:lvl>
    <w:lvl w:ilvl="2" w:tentative="0">
      <w:start w:val="1"/>
      <w:numFmt w:val="bullet"/>
      <w:lvlText w:val=""/>
      <w:lvlJc w:val="left"/>
      <w:pPr>
        <w:widowControl/>
        <w:ind w:left="1407" w:hanging="420"/>
        <w:textAlignment w:val="baseline"/>
      </w:pPr>
      <w:rPr>
        <w:rFonts w:ascii="Wingdings" w:hAnsi="Wingdings"/>
      </w:rPr>
    </w:lvl>
    <w:lvl w:ilvl="3" w:tentative="0">
      <w:start w:val="1"/>
      <w:numFmt w:val="bullet"/>
      <w:lvlText w:val=""/>
      <w:lvlJc w:val="left"/>
      <w:pPr>
        <w:widowControl/>
        <w:ind w:left="1827" w:hanging="420"/>
        <w:textAlignment w:val="baseline"/>
      </w:pPr>
      <w:rPr>
        <w:rFonts w:ascii="Wingdings" w:hAnsi="Wingdings"/>
      </w:rPr>
    </w:lvl>
    <w:lvl w:ilvl="4" w:tentative="0">
      <w:start w:val="1"/>
      <w:numFmt w:val="bullet"/>
      <w:lvlText w:val=""/>
      <w:lvlJc w:val="left"/>
      <w:pPr>
        <w:widowControl/>
        <w:ind w:left="2247" w:hanging="420"/>
        <w:textAlignment w:val="baseline"/>
      </w:pPr>
      <w:rPr>
        <w:rFonts w:ascii="Wingdings" w:hAnsi="Wingdings"/>
      </w:rPr>
    </w:lvl>
    <w:lvl w:ilvl="5" w:tentative="0">
      <w:start w:val="1"/>
      <w:numFmt w:val="bullet"/>
      <w:lvlText w:val=""/>
      <w:lvlJc w:val="left"/>
      <w:pPr>
        <w:widowControl/>
        <w:ind w:left="2667" w:hanging="420"/>
        <w:textAlignment w:val="baseline"/>
      </w:pPr>
      <w:rPr>
        <w:rFonts w:ascii="Wingdings" w:hAnsi="Wingdings"/>
      </w:rPr>
    </w:lvl>
    <w:lvl w:ilvl="6" w:tentative="0">
      <w:start w:val="1"/>
      <w:numFmt w:val="bullet"/>
      <w:lvlText w:val=""/>
      <w:lvlJc w:val="left"/>
      <w:pPr>
        <w:widowControl/>
        <w:ind w:left="3087" w:hanging="420"/>
        <w:textAlignment w:val="baseline"/>
      </w:pPr>
      <w:rPr>
        <w:rFonts w:ascii="Wingdings" w:hAnsi="Wingdings"/>
      </w:rPr>
    </w:lvl>
    <w:lvl w:ilvl="7" w:tentative="0">
      <w:start w:val="1"/>
      <w:numFmt w:val="bullet"/>
      <w:lvlText w:val=""/>
      <w:lvlJc w:val="left"/>
      <w:pPr>
        <w:widowControl/>
        <w:ind w:left="3507" w:hanging="420"/>
        <w:textAlignment w:val="baseline"/>
      </w:pPr>
      <w:rPr>
        <w:rFonts w:ascii="Wingdings" w:hAnsi="Wingdings"/>
      </w:rPr>
    </w:lvl>
    <w:lvl w:ilvl="8" w:tentative="0">
      <w:start w:val="1"/>
      <w:numFmt w:val="bullet"/>
      <w:lvlText w:val=""/>
      <w:lvlJc w:val="left"/>
      <w:pPr>
        <w:widowControl/>
        <w:ind w:left="3927" w:hanging="420"/>
        <w:textAlignment w:val="baseline"/>
      </w:pPr>
      <w:rPr>
        <w:rFonts w:ascii="Wingdings" w:hAnsi="Wingdings"/>
      </w:rPr>
    </w:lvl>
  </w:abstractNum>
  <w:abstractNum w:abstractNumId="2">
    <w:nsid w:val="7B2E67D2"/>
    <w:multiLevelType w:val="multilevel"/>
    <w:tmpl w:val="7B2E67D2"/>
    <w:lvl w:ilvl="0" w:tentative="0">
      <w:start w:val="1"/>
      <w:numFmt w:val="bullet"/>
      <w:lvlText w:val=""/>
      <w:lvlJc w:val="left"/>
      <w:pPr>
        <w:widowControl/>
        <w:ind w:left="945" w:hanging="420"/>
        <w:textAlignment w:val="baseline"/>
      </w:pPr>
      <w:rPr>
        <w:rFonts w:ascii="Wingdings" w:hAnsi="Wingdings"/>
      </w:rPr>
    </w:lvl>
    <w:lvl w:ilvl="1" w:tentative="0">
      <w:start w:val="1"/>
      <w:numFmt w:val="bullet"/>
      <w:lvlText w:val=""/>
      <w:lvlJc w:val="left"/>
      <w:pPr>
        <w:widowControl/>
        <w:ind w:left="1365" w:hanging="420"/>
        <w:textAlignment w:val="baseline"/>
      </w:pPr>
      <w:rPr>
        <w:rFonts w:ascii="Wingdings" w:hAnsi="Wingdings"/>
      </w:rPr>
    </w:lvl>
    <w:lvl w:ilvl="2" w:tentative="0">
      <w:start w:val="1"/>
      <w:numFmt w:val="bullet"/>
      <w:lvlText w:val=""/>
      <w:lvlJc w:val="left"/>
      <w:pPr>
        <w:widowControl/>
        <w:ind w:left="1785" w:hanging="420"/>
        <w:textAlignment w:val="baseline"/>
      </w:pPr>
      <w:rPr>
        <w:rFonts w:ascii="Wingdings" w:hAnsi="Wingdings"/>
      </w:rPr>
    </w:lvl>
    <w:lvl w:ilvl="3" w:tentative="0">
      <w:start w:val="1"/>
      <w:numFmt w:val="bullet"/>
      <w:lvlText w:val=""/>
      <w:lvlJc w:val="left"/>
      <w:pPr>
        <w:widowControl/>
        <w:ind w:left="2205" w:hanging="420"/>
        <w:textAlignment w:val="baseline"/>
      </w:pPr>
      <w:rPr>
        <w:rFonts w:ascii="Wingdings" w:hAnsi="Wingdings"/>
      </w:rPr>
    </w:lvl>
    <w:lvl w:ilvl="4" w:tentative="0">
      <w:start w:val="1"/>
      <w:numFmt w:val="bullet"/>
      <w:lvlText w:val=""/>
      <w:lvlJc w:val="left"/>
      <w:pPr>
        <w:widowControl/>
        <w:ind w:left="2625" w:hanging="420"/>
        <w:textAlignment w:val="baseline"/>
      </w:pPr>
      <w:rPr>
        <w:rFonts w:ascii="Wingdings" w:hAnsi="Wingdings"/>
      </w:rPr>
    </w:lvl>
    <w:lvl w:ilvl="5" w:tentative="0">
      <w:start w:val="1"/>
      <w:numFmt w:val="bullet"/>
      <w:lvlText w:val=""/>
      <w:lvlJc w:val="left"/>
      <w:pPr>
        <w:widowControl/>
        <w:ind w:left="3045" w:hanging="420"/>
        <w:textAlignment w:val="baseline"/>
      </w:pPr>
      <w:rPr>
        <w:rFonts w:ascii="Wingdings" w:hAnsi="Wingdings"/>
      </w:rPr>
    </w:lvl>
    <w:lvl w:ilvl="6" w:tentative="0">
      <w:start w:val="1"/>
      <w:numFmt w:val="bullet"/>
      <w:lvlText w:val=""/>
      <w:lvlJc w:val="left"/>
      <w:pPr>
        <w:widowControl/>
        <w:ind w:left="3465" w:hanging="420"/>
        <w:textAlignment w:val="baseline"/>
      </w:pPr>
      <w:rPr>
        <w:rFonts w:ascii="Wingdings" w:hAnsi="Wingdings"/>
      </w:rPr>
    </w:lvl>
    <w:lvl w:ilvl="7" w:tentative="0">
      <w:start w:val="1"/>
      <w:numFmt w:val="bullet"/>
      <w:lvlText w:val=""/>
      <w:lvlJc w:val="left"/>
      <w:pPr>
        <w:widowControl/>
        <w:ind w:left="3885" w:hanging="420"/>
        <w:textAlignment w:val="baseline"/>
      </w:pPr>
      <w:rPr>
        <w:rFonts w:ascii="Wingdings" w:hAnsi="Wingdings"/>
      </w:rPr>
    </w:lvl>
    <w:lvl w:ilvl="8" w:tentative="0">
      <w:start w:val="1"/>
      <w:numFmt w:val="bullet"/>
      <w:lvlText w:val=""/>
      <w:lvlJc w:val="left"/>
      <w:pPr>
        <w:widowControl/>
        <w:ind w:left="4305" w:hanging="420"/>
        <w:textAlignment w:val="baseline"/>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62"/>
    <w:rsid w:val="000C01E4"/>
    <w:rsid w:val="001A77BC"/>
    <w:rsid w:val="001C1A77"/>
    <w:rsid w:val="001F71AD"/>
    <w:rsid w:val="00273FFF"/>
    <w:rsid w:val="00282771"/>
    <w:rsid w:val="003041AF"/>
    <w:rsid w:val="00460CC3"/>
    <w:rsid w:val="005100EF"/>
    <w:rsid w:val="005474EE"/>
    <w:rsid w:val="005A3C72"/>
    <w:rsid w:val="006552A1"/>
    <w:rsid w:val="00747D1B"/>
    <w:rsid w:val="007D36B7"/>
    <w:rsid w:val="009536E7"/>
    <w:rsid w:val="00956EC9"/>
    <w:rsid w:val="009651EF"/>
    <w:rsid w:val="009E3730"/>
    <w:rsid w:val="00A12A62"/>
    <w:rsid w:val="00A4201C"/>
    <w:rsid w:val="00AD2868"/>
    <w:rsid w:val="00B772FF"/>
    <w:rsid w:val="00D36AA5"/>
    <w:rsid w:val="00DE370C"/>
    <w:rsid w:val="00E71E41"/>
    <w:rsid w:val="00FD3149"/>
    <w:rsid w:val="00FF3C93"/>
    <w:rsid w:val="043B4F7F"/>
    <w:rsid w:val="449D1F18"/>
    <w:rsid w:val="71F7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000000" w:sz="6" w:space="1"/>
      </w:pBdr>
      <w:tabs>
        <w:tab w:val="center" w:pos="4153"/>
        <w:tab w:val="right" w:pos="8306"/>
      </w:tabs>
      <w:snapToGrid w:val="0"/>
      <w:jc w:val="center"/>
    </w:pPr>
    <w:rPr>
      <w:sz w:val="18"/>
      <w:szCs w:val="18"/>
    </w:rPr>
  </w:style>
  <w:style w:type="character" w:styleId="7">
    <w:name w:val="Strong"/>
    <w:uiPriority w:val="0"/>
    <w:rPr>
      <w:rFonts w:cs="Times New Roman"/>
      <w:b/>
      <w:bCs/>
    </w:rPr>
  </w:style>
  <w:style w:type="character" w:styleId="8">
    <w:name w:val="FollowedHyperlink"/>
    <w:uiPriority w:val="0"/>
    <w:rPr>
      <w:color w:val="800080"/>
      <w:u w:val="single"/>
    </w:rPr>
  </w:style>
  <w:style w:type="character" w:styleId="9">
    <w:name w:val="Emphasis"/>
    <w:uiPriority w:val="0"/>
    <w:rPr>
      <w:color w:val="CC0000"/>
    </w:rPr>
  </w:style>
  <w:style w:type="character" w:styleId="10">
    <w:name w:val="Hyperlink"/>
    <w:uiPriority w:val="0"/>
    <w:rPr>
      <w:color w:val="0000FF"/>
      <w:u w:val="single"/>
    </w:rPr>
  </w:style>
  <w:style w:type="character" w:customStyle="1" w:styleId="11">
    <w:name w:val="NormalCharacter"/>
    <w:semiHidden/>
    <w:qFormat/>
    <w:uiPriority w:val="0"/>
  </w:style>
  <w:style w:type="table" w:customStyle="1" w:styleId="12">
    <w:name w:val="TableNormal"/>
    <w:semiHidden/>
    <w:qFormat/>
    <w:uiPriority w:val="0"/>
    <w:tblPr>
      <w:tblCellMar>
        <w:top w:w="0" w:type="dxa"/>
        <w:left w:w="0" w:type="dxa"/>
        <w:bottom w:w="0" w:type="dxa"/>
        <w:right w:w="0" w:type="dxa"/>
      </w:tblCellMar>
    </w:tblPr>
  </w:style>
  <w:style w:type="character" w:customStyle="1" w:styleId="13">
    <w:name w:val="页眉 字符"/>
    <w:link w:val="4"/>
    <w:qFormat/>
    <w:uiPriority w:val="0"/>
    <w:rPr>
      <w:rFonts w:eastAsia="宋体"/>
      <w:kern w:val="2"/>
      <w:sz w:val="18"/>
      <w:szCs w:val="18"/>
      <w:lang w:val="en-US" w:eastAsia="zh-CN" w:bidi="ar-SA"/>
    </w:rPr>
  </w:style>
  <w:style w:type="character" w:customStyle="1" w:styleId="14">
    <w:name w:val="页脚 字符"/>
    <w:link w:val="3"/>
    <w:uiPriority w:val="0"/>
    <w:rPr>
      <w:kern w:val="2"/>
      <w:sz w:val="18"/>
      <w:szCs w:val="18"/>
    </w:rPr>
  </w:style>
  <w:style w:type="paragraph" w:customStyle="1" w:styleId="15">
    <w:name w:val="HtmlNormal"/>
    <w:basedOn w:val="1"/>
    <w:uiPriority w:val="0"/>
    <w:pPr>
      <w:spacing w:before="100" w:beforeAutospacing="1" w:after="100" w:afterAutospacing="1"/>
      <w:jc w:val="left"/>
    </w:pPr>
    <w:rPr>
      <w:rFonts w:ascii="宋体" w:hAnsi="宋体"/>
      <w:kern w:val="0"/>
      <w:sz w:val="24"/>
    </w:rPr>
  </w:style>
  <w:style w:type="paragraph" w:customStyle="1" w:styleId="16">
    <w:name w:val="Acetate"/>
    <w:basedOn w:val="1"/>
    <w:semiHidden/>
    <w:uiPriority w:val="0"/>
    <w:rPr>
      <w:sz w:val="18"/>
      <w:szCs w:val="18"/>
    </w:rPr>
  </w:style>
  <w:style w:type="paragraph" w:customStyle="1" w:styleId="17">
    <w:name w:val="BodyTextIndent"/>
    <w:basedOn w:val="1"/>
    <w:qFormat/>
    <w:uiPriority w:val="0"/>
    <w:pPr>
      <w:snapToGrid w:val="0"/>
      <w:spacing w:line="360" w:lineRule="auto"/>
      <w:ind w:left="479" w:leftChars="228"/>
    </w:pPr>
    <w:rPr>
      <w:rFonts w:ascii="宋体" w:hAnsi="宋体"/>
      <w:sz w:val="24"/>
    </w:rPr>
  </w:style>
  <w:style w:type="paragraph" w:customStyle="1" w:styleId="18">
    <w:name w:val="BodyText"/>
    <w:basedOn w:val="1"/>
    <w:qFormat/>
    <w:uiPriority w:val="0"/>
    <w:pPr>
      <w:tabs>
        <w:tab w:val="left" w:pos="1130"/>
      </w:tabs>
      <w:spacing w:line="360" w:lineRule="auto"/>
    </w:pPr>
    <w:rPr>
      <w:sz w:val="24"/>
    </w:rPr>
  </w:style>
  <w:style w:type="paragraph" w:customStyle="1" w:styleId="19">
    <w:name w:val="UserStyle_2"/>
    <w:basedOn w:val="1"/>
    <w:uiPriority w:val="0"/>
    <w:pPr>
      <w:spacing w:after="160" w:line="240" w:lineRule="exact"/>
      <w:jc w:val="left"/>
    </w:pPr>
    <w:rPr>
      <w:rFonts w:ascii="Arial" w:hAnsi="Arial" w:eastAsia="Times New Roman"/>
      <w:kern w:val="0"/>
      <w:sz w:val="24"/>
      <w:szCs w:val="20"/>
      <w:lang w:eastAsia="en-US"/>
    </w:rPr>
  </w:style>
  <w:style w:type="paragraph" w:customStyle="1" w:styleId="20">
    <w:name w:val="UserStyle_3"/>
    <w:qFormat/>
    <w:uiPriority w:val="0"/>
    <w:pPr>
      <w:textAlignment w:val="baseline"/>
    </w:pPr>
    <w:rPr>
      <w:rFonts w:ascii="宋体" w:hAnsi="Times New Roman" w:eastAsia="宋体" w:cs="Times New Roman"/>
      <w:color w:val="000000"/>
      <w:sz w:val="24"/>
      <w:szCs w:val="24"/>
      <w:lang w:val="en-US" w:eastAsia="zh-CN" w:bidi="ar-SA"/>
    </w:rPr>
  </w:style>
  <w:style w:type="table" w:customStyle="1" w:styleId="21">
    <w:name w:val="TableGrid"/>
    <w:basedOn w:val="12"/>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437</Words>
  <Characters>2495</Characters>
  <Lines>20</Lines>
  <Paragraphs>5</Paragraphs>
  <TotalTime>0</TotalTime>
  <ScaleCrop>false</ScaleCrop>
  <LinksUpToDate>false</LinksUpToDate>
  <CharactersWithSpaces>2927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2020-04-09T01:14:00Z</dcterms:created>
  <dc:creator>dq w</dc:creator>
  <cp:lastModifiedBy>CJ</cp:lastModifiedBy>
  <dcterms:modified xsi:type="dcterms:W3CDTF">2020-04-09T03:00:24Z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